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A0F3" w14:textId="77777777" w:rsidR="003324BA" w:rsidRPr="00E005B9" w:rsidRDefault="006C3B67" w:rsidP="003324BA">
      <w:pPr>
        <w:spacing w:line="276" w:lineRule="auto"/>
        <w:jc w:val="center"/>
        <w:rPr>
          <w:rFonts w:ascii="Segoe UI Light" w:hAnsi="Segoe UI Light" w:cs="Segoe UI Light"/>
          <w:b/>
          <w:sz w:val="40"/>
          <w:szCs w:val="40"/>
        </w:rPr>
      </w:pPr>
      <w:r>
        <w:rPr>
          <w:rFonts w:ascii="Segoe UI Light" w:hAnsi="Segoe UI Light"/>
          <w:b/>
          <w:sz w:val="40"/>
        </w:rPr>
        <w:t>AUTO E MOTO D'EPOCA</w:t>
      </w:r>
      <w:r w:rsidR="00C1783D">
        <w:rPr>
          <w:rFonts w:ascii="Segoe UI Light" w:hAnsi="Segoe UI Light"/>
          <w:b/>
          <w:sz w:val="40"/>
        </w:rPr>
        <w:t>: THE MOST IMPORTANT TRADE FAIR ON AUTOMOBILE CULTURE IN EUROPE</w:t>
      </w:r>
    </w:p>
    <w:p w14:paraId="7D6140F9" w14:textId="77777777" w:rsidR="00C1783D" w:rsidRDefault="00C1783D" w:rsidP="003324BA">
      <w:pPr>
        <w:spacing w:line="276" w:lineRule="auto"/>
        <w:jc w:val="both"/>
        <w:rPr>
          <w:rFonts w:ascii="Segoe UI Light" w:hAnsi="Segoe UI Light" w:cs="Segoe UI Light"/>
        </w:rPr>
      </w:pPr>
    </w:p>
    <w:p w14:paraId="1706813A" w14:textId="77777777" w:rsidR="007F0B03" w:rsidRDefault="0065793B" w:rsidP="003324BA">
      <w:pPr>
        <w:spacing w:line="276" w:lineRule="auto"/>
        <w:jc w:val="both"/>
        <w:rPr>
          <w:rFonts w:ascii="Segoe UI Light" w:hAnsi="Segoe UI Light" w:cs="Segoe UI Light"/>
        </w:rPr>
      </w:pPr>
      <w:r>
        <w:rPr>
          <w:rFonts w:ascii="Segoe UI Light" w:hAnsi="Segoe UI Light"/>
          <w:b/>
        </w:rPr>
        <w:t xml:space="preserve">Auto e Moto d’Epoca </w:t>
      </w:r>
      <w:r>
        <w:rPr>
          <w:rFonts w:ascii="Segoe UI Light" w:hAnsi="Segoe UI Light"/>
        </w:rPr>
        <w:t xml:space="preserve">proves once again that it is the biggest exhibition dedicated to automobile culture in Europe, because during the four days of the event taking place in Padua you can explore the beauty and history of classic cars from the past, discover what's new and trending and, thanks to Future Hub, actually see and touch what the future of mobility looks like.   Cars at Padua Fair are not simply objects to observe, admire and purchase; they are the emblem of the most complete manifestation of human ingenuity, they encapsulate mechanics, engineering, aesthetics and passion.   Cars reflect society and trends, and show us how they have shaped entire generations: cars are legends; they are the representation of emancipations of the past and future. </w:t>
      </w:r>
    </w:p>
    <w:p w14:paraId="6F984FC8" w14:textId="77777777" w:rsidR="007F0B03" w:rsidRDefault="00E005B9" w:rsidP="007F0B03">
      <w:pPr>
        <w:spacing w:line="276" w:lineRule="auto"/>
        <w:jc w:val="both"/>
        <w:rPr>
          <w:rFonts w:ascii="Segoe UI Light" w:hAnsi="Segoe UI Light" w:cs="Segoe UI Light"/>
        </w:rPr>
      </w:pPr>
      <w:r>
        <w:rPr>
          <w:rFonts w:ascii="Segoe UI Light" w:hAnsi="Segoe UI Light"/>
        </w:rPr>
        <w:t>And AME 2017 continues to grow: in numbers, cars and exhibition spaces.   After the success of the 2016 edition where over 100 thousand visitors visited inside the fair and 30 thousand outside, and 16 international car manufacturing companies and over 4,500 vintage cars and motorbikes from all over the world came together, the 34th edition is shaping up to be even more intense, unique and different from all those that came before it.</w:t>
      </w:r>
    </w:p>
    <w:p w14:paraId="413990F6" w14:textId="77777777" w:rsidR="00317D6E" w:rsidRPr="00317D6E" w:rsidRDefault="00E005B9" w:rsidP="00317D6E">
      <w:pPr>
        <w:spacing w:line="276" w:lineRule="auto"/>
        <w:jc w:val="both"/>
        <w:rPr>
          <w:rFonts w:ascii="Segoe UI Light" w:hAnsi="Segoe UI Light" w:cs="Segoe UI Light"/>
        </w:rPr>
      </w:pPr>
      <w:r>
        <w:rPr>
          <w:rFonts w:ascii="Segoe UI Light" w:hAnsi="Segoe UI Light"/>
        </w:rPr>
        <w:t xml:space="preserve">Many things are new to 2017; from the revolutionary </w:t>
      </w:r>
      <w:r w:rsidRPr="006C3B67">
        <w:rPr>
          <w:rFonts w:ascii="Segoe UI Light" w:hAnsi="Segoe UI Light"/>
          <w:b/>
        </w:rPr>
        <w:t>Future Hub</w:t>
      </w:r>
      <w:r>
        <w:rPr>
          <w:rFonts w:ascii="Segoe UI Light" w:hAnsi="Segoe UI Light"/>
        </w:rPr>
        <w:t xml:space="preserve">, an exhibition space which opens opposite the entrance of the fair, free of charge, dedicated to the hybrid and electrical cars of today and tomorrow, to </w:t>
      </w:r>
      <w:r w:rsidRPr="006C3B67">
        <w:rPr>
          <w:rFonts w:ascii="Segoe UI Light" w:hAnsi="Segoe UI Light"/>
          <w:b/>
        </w:rPr>
        <w:t>AME U30</w:t>
      </w:r>
      <w:r>
        <w:rPr>
          <w:rFonts w:ascii="Segoe UI Light" w:hAnsi="Segoe UI Light"/>
        </w:rPr>
        <w:t xml:space="preserve">, a space/event entirely dedicated to young people conceived as a meeting and gathering point where young people can discuss a range of topics pertaining to vehicles, mobility, design and fashion.  The space will also welcome innovative start ups from the car industry and beyond.  In the U30 space, there's also the </w:t>
      </w:r>
      <w:r>
        <w:rPr>
          <w:rFonts w:ascii="Segoe UI Light" w:hAnsi="Segoe UI Light"/>
          <w:b/>
        </w:rPr>
        <w:t>MyFirstClassic</w:t>
      </w:r>
      <w:r>
        <w:rPr>
          <w:rFonts w:ascii="Segoe UI Light" w:hAnsi="Segoe UI Light"/>
        </w:rPr>
        <w:t xml:space="preserve"> community formed by people who wish to experience the world of cars through their passion for vintage vehicles.  </w:t>
      </w:r>
    </w:p>
    <w:p w14:paraId="587AF705" w14:textId="20239E7C" w:rsidR="00C1783D" w:rsidRDefault="00C1783D" w:rsidP="003324BA">
      <w:pPr>
        <w:spacing w:line="276" w:lineRule="auto"/>
        <w:jc w:val="both"/>
        <w:rPr>
          <w:rFonts w:ascii="Segoe UI Light" w:hAnsi="Segoe UI Light" w:cs="Segoe UI Light"/>
        </w:rPr>
      </w:pPr>
      <w:r>
        <w:rPr>
          <w:rFonts w:ascii="Segoe UI Light" w:hAnsi="Segoe UI Light"/>
        </w:rPr>
        <w:t xml:space="preserve">The pavilions, 90 square metres of exhibition space, will house the best car manufacturers who will showcase their vision of the future and the story behind their creation.   In the exhibition </w:t>
      </w:r>
      <w:r>
        <w:rPr>
          <w:rFonts w:ascii="Segoe UI Light" w:hAnsi="Segoe UI Light"/>
        </w:rPr>
        <w:lastRenderedPageBreak/>
        <w:t xml:space="preserve">area, there will also be the new </w:t>
      </w:r>
      <w:r>
        <w:rPr>
          <w:rFonts w:ascii="Segoe UI Light" w:hAnsi="Segoe UI Light"/>
          <w:b/>
        </w:rPr>
        <w:t>Classic Square</w:t>
      </w:r>
      <w:r>
        <w:rPr>
          <w:rFonts w:ascii="Segoe UI Light" w:hAnsi="Segoe UI Light"/>
        </w:rPr>
        <w:t xml:space="preserve"> and </w:t>
      </w:r>
      <w:r>
        <w:rPr>
          <w:rFonts w:ascii="Segoe UI Light" w:hAnsi="Segoe UI Light"/>
          <w:b/>
        </w:rPr>
        <w:t>Area S</w:t>
      </w:r>
      <w:r>
        <w:rPr>
          <w:rFonts w:ascii="Segoe UI Light" w:hAnsi="Segoe UI Light"/>
        </w:rPr>
        <w:t xml:space="preserve"> for European dealers and the new </w:t>
      </w:r>
      <w:r>
        <w:rPr>
          <w:rFonts w:ascii="Segoe UI Light" w:hAnsi="Segoe UI Light"/>
          <w:b/>
        </w:rPr>
        <w:t>Area N</w:t>
      </w:r>
      <w:r>
        <w:rPr>
          <w:rFonts w:ascii="Segoe UI Light" w:hAnsi="Segoe UI Light"/>
        </w:rPr>
        <w:t xml:space="preserve"> for private dealers with cars on sale</w:t>
      </w:r>
      <w:bookmarkStart w:id="0" w:name="_GoBack"/>
      <w:bookmarkEnd w:id="0"/>
      <w:r w:rsidR="006A732E">
        <w:rPr>
          <w:rFonts w:ascii="Segoe UI Light" w:hAnsi="Segoe UI Light"/>
        </w:rPr>
        <w:t xml:space="preserve">, thus increasing </w:t>
      </w:r>
      <w:r>
        <w:rPr>
          <w:rFonts w:ascii="Segoe UI Light" w:hAnsi="Segoe UI Light"/>
        </w:rPr>
        <w:t xml:space="preserve">the space dedicated to the biggest European market of vintage cars, </w:t>
      </w:r>
      <w:r w:rsidR="006A732E">
        <w:rPr>
          <w:rFonts w:ascii="Segoe UI Light" w:hAnsi="Segoe UI Light"/>
        </w:rPr>
        <w:t xml:space="preserve">taking the total to </w:t>
      </w:r>
      <w:r>
        <w:rPr>
          <w:rFonts w:ascii="Segoe UI Light" w:hAnsi="Segoe UI Light"/>
        </w:rPr>
        <w:t xml:space="preserve">5,000 in 2017. </w:t>
      </w:r>
    </w:p>
    <w:p w14:paraId="006369DD" w14:textId="77777777" w:rsidR="003324BA" w:rsidRPr="00CE2C3E" w:rsidRDefault="003324BA" w:rsidP="003324BA">
      <w:pPr>
        <w:spacing w:line="276" w:lineRule="auto"/>
        <w:jc w:val="both"/>
        <w:rPr>
          <w:rFonts w:ascii="Segoe UI Light" w:hAnsi="Segoe UI Light" w:cs="Segoe UI Light"/>
        </w:rPr>
      </w:pPr>
      <w:r>
        <w:rPr>
          <w:rFonts w:ascii="Segoe UI Light" w:hAnsi="Segoe UI Light"/>
        </w:rPr>
        <w:t xml:space="preserve">It is not merely a matter of placing state-of-the-art models and vehicles which have made history side by side; it's also about making the </w:t>
      </w:r>
      <w:r>
        <w:rPr>
          <w:rFonts w:ascii="Segoe UI Light" w:hAnsi="Segoe UI Light"/>
          <w:i/>
        </w:rPr>
        <w:t>fil rouge</w:t>
      </w:r>
      <w:r>
        <w:rPr>
          <w:rFonts w:ascii="Segoe UI Light" w:hAnsi="Segoe UI Light"/>
        </w:rPr>
        <w:t xml:space="preserve">, the </w:t>
      </w:r>
      <w:r>
        <w:rPr>
          <w:rFonts w:ascii="Segoe UI Light" w:hAnsi="Segoe UI Light"/>
          <w:b/>
        </w:rPr>
        <w:t>core values</w:t>
      </w:r>
      <w:r>
        <w:rPr>
          <w:rFonts w:ascii="Segoe UI Light" w:hAnsi="Segoe UI Light"/>
        </w:rPr>
        <w:t xml:space="preserve"> that brings to life every single Manufacturing House, visible from the models of the past to those which already look to the future. In Padua, you'll find everything that makes each car recognisable and different: you'll experience the soul behind it.</w:t>
      </w:r>
    </w:p>
    <w:p w14:paraId="00E0FE1C" w14:textId="77777777" w:rsidR="003324BA" w:rsidRPr="00CE2C3E" w:rsidRDefault="003324BA" w:rsidP="003324BA">
      <w:pPr>
        <w:spacing w:line="276" w:lineRule="auto"/>
        <w:jc w:val="both"/>
        <w:rPr>
          <w:rFonts w:ascii="Segoe UI Light" w:hAnsi="Segoe UI Light" w:cs="Segoe UI Light"/>
        </w:rPr>
      </w:pPr>
      <w:r>
        <w:rPr>
          <w:rFonts w:ascii="Segoe UI Light" w:hAnsi="Segoe UI Light"/>
        </w:rPr>
        <w:t xml:space="preserve">Some of the most beautiful models of all time are on show, next to latest generation vehicles such as </w:t>
      </w:r>
      <w:r>
        <w:rPr>
          <w:rFonts w:ascii="Segoe UI Light" w:hAnsi="Segoe UI Light"/>
          <w:b/>
        </w:rPr>
        <w:t xml:space="preserve">Audi, Citroën, Jaguar, Maserati, Mercedes-AMG, Pagani, Peugeot, Porsche, Tesla and Volvo. </w:t>
      </w:r>
      <w:r>
        <w:rPr>
          <w:rFonts w:ascii="Segoe UI Light" w:hAnsi="Segoe UI Light"/>
        </w:rPr>
        <w:t xml:space="preserve">In addition to this, there's </w:t>
      </w:r>
      <w:r>
        <w:rPr>
          <w:rFonts w:ascii="Segoe UI Light" w:hAnsi="Segoe UI Light"/>
          <w:b/>
        </w:rPr>
        <w:t>FCA Heritage</w:t>
      </w:r>
      <w:r>
        <w:rPr>
          <w:rFonts w:ascii="Segoe UI Light" w:hAnsi="Segoe UI Light"/>
        </w:rPr>
        <w:t xml:space="preserve"> which is participating for the first time in Padua and is bringing four brands </w:t>
      </w:r>
      <w:r>
        <w:rPr>
          <w:rFonts w:ascii="Segoe UI Light" w:hAnsi="Segoe UI Light"/>
          <w:b/>
        </w:rPr>
        <w:t xml:space="preserve">Fiat, Alfa Romeo, Lancia and Abarth, </w:t>
      </w:r>
      <w:r>
        <w:rPr>
          <w:rFonts w:ascii="Segoe UI Light" w:hAnsi="Segoe UI Light"/>
        </w:rPr>
        <w:t>two of the latest models, five cars which have made history, and new services dedicated to enthusiasts.</w:t>
      </w:r>
    </w:p>
    <w:p w14:paraId="52811BD7" w14:textId="77777777" w:rsidR="00AF4C44" w:rsidRDefault="005521DB" w:rsidP="003324BA">
      <w:pPr>
        <w:spacing w:line="276" w:lineRule="auto"/>
        <w:jc w:val="both"/>
        <w:rPr>
          <w:rFonts w:ascii="Segoe UI Light" w:hAnsi="Segoe UI Light" w:cs="Segoe UI Light"/>
          <w:color w:val="000000"/>
        </w:rPr>
      </w:pPr>
      <w:r>
        <w:rPr>
          <w:rFonts w:ascii="Segoe UI Light" w:hAnsi="Segoe UI Light"/>
        </w:rPr>
        <w:t xml:space="preserve">At the </w:t>
      </w:r>
      <w:r>
        <w:rPr>
          <w:rFonts w:ascii="Segoe UI Light" w:hAnsi="Segoe UI Light"/>
          <w:b/>
        </w:rPr>
        <w:t>Audi</w:t>
      </w:r>
      <w:r>
        <w:rPr>
          <w:rFonts w:ascii="Segoe UI Light" w:hAnsi="Segoe UI Light"/>
        </w:rPr>
        <w:t xml:space="preserve"> stand</w:t>
      </w:r>
      <w:r>
        <w:rPr>
          <w:rFonts w:ascii="Segoe UI Light" w:hAnsi="Segoe UI Light"/>
          <w:color w:val="000000"/>
        </w:rPr>
        <w:t xml:space="preserve">, there will be the most recent models of the RS - RS3, RS5 and TTRS sports range, and the racing track models which tell the story of the evolution of Audi technology in the world of motor sports and on-road driving. </w:t>
      </w:r>
      <w:r>
        <w:rPr>
          <w:rFonts w:ascii="Segoe UI Light" w:hAnsi="Segoe UI Light"/>
          <w:b/>
          <w:color w:val="000000"/>
        </w:rPr>
        <w:t>Citroën</w:t>
      </w:r>
      <w:r>
        <w:rPr>
          <w:rFonts w:ascii="Segoe UI Light" w:hAnsi="Segoe UI Light"/>
          <w:color w:val="000000"/>
        </w:rPr>
        <w:t xml:space="preserve"> will be taking part with its new SUV compact C3 Aircross, celebrating 50 years of the historic Dyane.</w:t>
      </w:r>
      <w:r>
        <w:rPr>
          <w:rFonts w:ascii="Segoe UI Light" w:hAnsi="Segoe UI Light"/>
          <w:b/>
          <w:color w:val="000000"/>
        </w:rPr>
        <w:t xml:space="preserve"> FCA Heritage </w:t>
      </w:r>
      <w:r>
        <w:rPr>
          <w:rFonts w:ascii="Segoe UI Light" w:hAnsi="Segoe UI Light"/>
          <w:color w:val="000000"/>
        </w:rPr>
        <w:t xml:space="preserve">is coming to Padua for the first time and will take part with four brands: </w:t>
      </w:r>
      <w:r>
        <w:rPr>
          <w:rFonts w:ascii="Segoe UI Light" w:hAnsi="Segoe UI Light"/>
          <w:b/>
          <w:color w:val="000000"/>
        </w:rPr>
        <w:t>Fiat, Alfa Romeo, Lancia and Abarth</w:t>
      </w:r>
      <w:r>
        <w:rPr>
          <w:rFonts w:ascii="Segoe UI Light" w:hAnsi="Segoe UI Light"/>
          <w:color w:val="000000"/>
        </w:rPr>
        <w:t xml:space="preserve">, with the modern Alfa Romeo 4C Spider and Abarth 124 Spider and 5 vehicles which have made history, including the 1931 Fiat 525 SS and the 1970 Alfa Romeo 33/3 Le Mans.  </w:t>
      </w:r>
      <w:r>
        <w:rPr>
          <w:rFonts w:ascii="Segoe UI Light" w:hAnsi="Segoe UI Light"/>
          <w:b/>
          <w:color w:val="000000"/>
        </w:rPr>
        <w:t>Jaguar</w:t>
      </w:r>
      <w:r>
        <w:rPr>
          <w:rFonts w:ascii="Segoe UI Light" w:hAnsi="Segoe UI Light"/>
          <w:color w:val="000000"/>
        </w:rPr>
        <w:t xml:space="preserve"> will be showcasing E-PACE, the new addition to the SUV Jaguar family, and the Jaguar racing squad competing in the Formula E. </w:t>
      </w:r>
      <w:r>
        <w:rPr>
          <w:rFonts w:ascii="Segoe UI Light" w:hAnsi="Segoe UI Light"/>
          <w:b/>
          <w:color w:val="000000"/>
        </w:rPr>
        <w:t>Mercedes AMG</w:t>
      </w:r>
      <w:r>
        <w:rPr>
          <w:rFonts w:ascii="Segoe UI Light" w:hAnsi="Segoe UI Light"/>
          <w:color w:val="000000"/>
        </w:rPr>
        <w:t xml:space="preserve"> celebrates 50 years of the brand synonymous with state-of-the-art performance with the vehicles which have defined its evolution, starting from the iconic SLS AMG Coupé, CLK 63 AMG BS and GT R. </w:t>
      </w:r>
      <w:r w:rsidRPr="006C3B67">
        <w:rPr>
          <w:rFonts w:ascii="Segoe UI Light" w:hAnsi="Segoe UI Light"/>
          <w:b/>
          <w:color w:val="000000"/>
        </w:rPr>
        <w:t>Making its Italian debut</w:t>
      </w:r>
      <w:r>
        <w:rPr>
          <w:rFonts w:ascii="Segoe UI Light" w:hAnsi="Segoe UI Light"/>
          <w:color w:val="000000"/>
        </w:rPr>
        <w:t xml:space="preserve"> is the Huayra Roadster which, to this day, represents the most ambitious and complex project of Horacio </w:t>
      </w:r>
      <w:r>
        <w:rPr>
          <w:rFonts w:ascii="Segoe UI Light" w:hAnsi="Segoe UI Light"/>
          <w:b/>
          <w:color w:val="000000"/>
        </w:rPr>
        <w:t>Pagani's</w:t>
      </w:r>
      <w:r>
        <w:rPr>
          <w:rFonts w:ascii="Segoe UI Light" w:hAnsi="Segoe UI Light"/>
          <w:color w:val="000000"/>
        </w:rPr>
        <w:t xml:space="preserve"> workshop. </w:t>
      </w:r>
      <w:r>
        <w:rPr>
          <w:rFonts w:ascii="Segoe UI Light" w:hAnsi="Segoe UI Light"/>
          <w:b/>
          <w:color w:val="000000"/>
        </w:rPr>
        <w:t>Peugeot</w:t>
      </w:r>
      <w:r>
        <w:rPr>
          <w:rFonts w:ascii="Segoe UI Light" w:hAnsi="Segoe UI Light"/>
          <w:color w:val="000000"/>
        </w:rPr>
        <w:t xml:space="preserve"> offers a tribute to the sigla 3 with the new 308 GTi by Peugeot Sport, a 1987 309 GTI 1.9 first series and the 305 V6 prototype, a unique model manufactured in the 70s.  </w:t>
      </w:r>
      <w:r>
        <w:rPr>
          <w:rFonts w:ascii="Segoe UI Light" w:hAnsi="Segoe UI Light"/>
          <w:b/>
          <w:color w:val="000000"/>
        </w:rPr>
        <w:t xml:space="preserve">Tesla, </w:t>
      </w:r>
      <w:r>
        <w:rPr>
          <w:rFonts w:ascii="Segoe UI Light" w:hAnsi="Segoe UI Light"/>
          <w:color w:val="000000"/>
        </w:rPr>
        <w:t>which for years has chosen to attend this trade fair which showcases the past to highlight the importance of electrical vehicles being used in the present, will bring its 100D versions of Model X and Model S</w:t>
      </w:r>
      <w:r>
        <w:rPr>
          <w:rFonts w:ascii="Segoe UI Light" w:hAnsi="Segoe UI Light"/>
          <w:b/>
          <w:color w:val="000000"/>
        </w:rPr>
        <w:t>. Volvo</w:t>
      </w:r>
      <w:r>
        <w:rPr>
          <w:rFonts w:ascii="Segoe UI Light" w:hAnsi="Segoe UI Light"/>
          <w:color w:val="000000"/>
        </w:rPr>
        <w:t xml:space="preserve"> showcases the essential values of its first 90 years of business: traveller safety, enthusiasm towards electrical propulsion, </w:t>
      </w:r>
      <w:r>
        <w:rPr>
          <w:rFonts w:ascii="Segoe UI Light" w:hAnsi="Segoe UI Light"/>
          <w:color w:val="000000"/>
        </w:rPr>
        <w:lastRenderedPageBreak/>
        <w:t>and the quest for energy efficiency. At the Volvo stand, there will also be important models of the past and present, from the P1800 to the brand-new XC60.</w:t>
      </w:r>
    </w:p>
    <w:p w14:paraId="3E15DAA3" w14:textId="77777777" w:rsidR="003324BA" w:rsidRPr="0012165F" w:rsidRDefault="003324BA" w:rsidP="003324BA">
      <w:pPr>
        <w:spacing w:line="276" w:lineRule="auto"/>
        <w:jc w:val="both"/>
        <w:rPr>
          <w:rFonts w:ascii="Segoe UI Light" w:hAnsi="Segoe UI Light" w:cs="Segoe UI Light"/>
        </w:rPr>
      </w:pPr>
      <w:r>
        <w:rPr>
          <w:rFonts w:ascii="Segoe UI Light" w:hAnsi="Segoe UI Light"/>
        </w:rPr>
        <w:t xml:space="preserve">Another </w:t>
      </w:r>
      <w:r>
        <w:rPr>
          <w:rFonts w:ascii="Segoe UI Light" w:hAnsi="Segoe UI Light"/>
          <w:b/>
        </w:rPr>
        <w:t>addition to 2017</w:t>
      </w:r>
      <w:r>
        <w:rPr>
          <w:rFonts w:ascii="Segoe UI Light" w:hAnsi="Segoe UI Light"/>
        </w:rPr>
        <w:t xml:space="preserve"> is the return after almost 40 years of</w:t>
      </w:r>
      <w:r>
        <w:rPr>
          <w:rFonts w:ascii="Segoe UI Light" w:hAnsi="Segoe UI Light"/>
          <w:b/>
        </w:rPr>
        <w:t xml:space="preserve"> auction house Bonhams.</w:t>
      </w:r>
      <w:r>
        <w:rPr>
          <w:rFonts w:ascii="Segoe UI Light" w:hAnsi="Segoe UI Light"/>
        </w:rPr>
        <w:t xml:space="preserve"> With branches all over the world, 60 specialist departments and over 400 auctions per year, Bonhams is at the helm in the industry and has chosen Padua Trade Fair to present 60 of the rarest and most highly sought-after cars on the market, such as Lancia Flaminia Zagato and Touring Convertible on Saturday 28th October.</w:t>
      </w:r>
    </w:p>
    <w:p w14:paraId="677181F8" w14:textId="77777777" w:rsidR="003324BA" w:rsidRPr="00305419" w:rsidRDefault="003324BA" w:rsidP="003324BA">
      <w:pPr>
        <w:spacing w:line="276" w:lineRule="auto"/>
        <w:jc w:val="both"/>
        <w:rPr>
          <w:rFonts w:ascii="Segoe UI Light" w:hAnsi="Segoe UI Light" w:cs="Segoe UI Light"/>
          <w:color w:val="1D1D1B"/>
        </w:rPr>
      </w:pPr>
      <w:r>
        <w:rPr>
          <w:rFonts w:ascii="Segoe UI Light" w:hAnsi="Segoe UI Light"/>
          <w:color w:val="1D1D1B"/>
        </w:rPr>
        <w:t xml:space="preserve">Also attending are </w:t>
      </w:r>
      <w:r w:rsidRPr="006C3B67">
        <w:rPr>
          <w:rFonts w:ascii="Segoe UI Light" w:hAnsi="Segoe UI Light"/>
          <w:b/>
          <w:color w:val="1D1D1B"/>
        </w:rPr>
        <w:t>international specialists</w:t>
      </w:r>
      <w:r>
        <w:rPr>
          <w:rFonts w:ascii="Segoe UI Light" w:hAnsi="Segoe UI Light"/>
          <w:color w:val="1D1D1B"/>
        </w:rPr>
        <w:t xml:space="preserve"> who deal in original spare parts: they will bring to Padua old licence plates, dashboards, odometers, distributors, bolts, rims and signs; objects galore for you to discover and purchase. And for those who do not own a vintage car to repair or maintain on the road, there are also </w:t>
      </w:r>
      <w:r>
        <w:rPr>
          <w:rFonts w:ascii="Segoe UI Light" w:hAnsi="Segoe UI Light"/>
          <w:b/>
          <w:color w:val="1D1D1B"/>
        </w:rPr>
        <w:t>600 spare parts</w:t>
      </w:r>
      <w:r>
        <w:rPr>
          <w:rFonts w:ascii="Segoe UI Light" w:hAnsi="Segoe UI Light"/>
          <w:color w:val="1D1D1B"/>
        </w:rPr>
        <w:t xml:space="preserve"> </w:t>
      </w:r>
      <w:r>
        <w:rPr>
          <w:rFonts w:ascii="Segoe UI Light" w:hAnsi="Segoe UI Light"/>
          <w:b/>
          <w:color w:val="1D1D1B"/>
        </w:rPr>
        <w:t xml:space="preserve">suppliers </w:t>
      </w:r>
      <w:r>
        <w:rPr>
          <w:rFonts w:ascii="Segoe UI Light" w:hAnsi="Segoe UI Light"/>
          <w:color w:val="1D1D1B"/>
        </w:rPr>
        <w:t xml:space="preserve">taking part in the Padua Trade Fair and these are unmissable.  </w:t>
      </w:r>
      <w:r>
        <w:rPr>
          <w:rFonts w:ascii="Segoe UI Light" w:hAnsi="Segoe UI Light"/>
          <w:b/>
          <w:color w:val="1D1D1B"/>
        </w:rPr>
        <w:t>A colourful market</w:t>
      </w:r>
      <w:r>
        <w:rPr>
          <w:rFonts w:ascii="Segoe UI Light" w:hAnsi="Segoe UI Light"/>
          <w:color w:val="1D1D1B"/>
        </w:rPr>
        <w:t xml:space="preserve"> where everyone can find something special to purchase. There are also </w:t>
      </w:r>
      <w:r>
        <w:rPr>
          <w:rFonts w:ascii="Segoe UI Light" w:hAnsi="Segoe UI Light"/>
          <w:b/>
          <w:color w:val="1D1D1B"/>
        </w:rPr>
        <w:t>artisanal workshops</w:t>
      </w:r>
      <w:r>
        <w:rPr>
          <w:rFonts w:ascii="Segoe UI Light" w:hAnsi="Segoe UI Light"/>
          <w:color w:val="1D1D1B"/>
        </w:rPr>
        <w:t xml:space="preserve"> which represent Italian excellence: from experts in brairwood coverings to artists specialised in travel accessories.</w:t>
      </w:r>
    </w:p>
    <w:sectPr w:rsidR="003324BA" w:rsidRPr="00305419" w:rsidSect="00317D6E">
      <w:headerReference w:type="default" r:id="rId7"/>
      <w:pgSz w:w="11906" w:h="16838"/>
      <w:pgMar w:top="3969"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14860" w14:textId="77777777" w:rsidR="00A76DC9" w:rsidRDefault="00A76DC9" w:rsidP="00701056">
      <w:pPr>
        <w:spacing w:after="0" w:line="240" w:lineRule="auto"/>
      </w:pPr>
      <w:r>
        <w:separator/>
      </w:r>
    </w:p>
  </w:endnote>
  <w:endnote w:type="continuationSeparator" w:id="0">
    <w:p w14:paraId="78C47740" w14:textId="77777777" w:rsidR="00A76DC9" w:rsidRDefault="00A76DC9" w:rsidP="00701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00002FF" w:usb1="4000A47B"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3D578" w14:textId="77777777" w:rsidR="00A76DC9" w:rsidRDefault="00A76DC9" w:rsidP="00701056">
      <w:pPr>
        <w:spacing w:after="0" w:line="240" w:lineRule="auto"/>
      </w:pPr>
      <w:r>
        <w:separator/>
      </w:r>
    </w:p>
  </w:footnote>
  <w:footnote w:type="continuationSeparator" w:id="0">
    <w:p w14:paraId="7BEAB7C2" w14:textId="77777777" w:rsidR="00A76DC9" w:rsidRDefault="00A76DC9" w:rsidP="007010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1F1E8" w14:textId="77777777" w:rsidR="0012165F" w:rsidRDefault="0012165F" w:rsidP="00701056">
    <w:pPr>
      <w:pStyle w:val="Intestazione"/>
      <w:jc w:val="center"/>
    </w:pPr>
    <w:r>
      <w:rPr>
        <w:noProof/>
      </w:rPr>
      <w:drawing>
        <wp:inline distT="0" distB="0" distL="0" distR="0" wp14:anchorId="3EAA8126" wp14:editId="2E295923">
          <wp:extent cx="1609725" cy="1554480"/>
          <wp:effectExtent l="0" t="0" r="9525"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55448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GB" w:vendorID="64" w:dllVersion="6" w:nlCheck="1" w:checkStyle="0"/>
  <w:activeWritingStyle w:appName="MSWord" w:lang="it-IT" w:vendorID="64" w:dllVersion="6" w:nlCheck="1" w:checkStyle="0"/>
  <w:activeWritingStyle w:appName="MSWord" w:lang="en-GB" w:vendorID="64" w:dllVersion="4096" w:nlCheck="1" w:checkStyle="0"/>
  <w:activeWritingStyle w:appName="MSWord" w:lang="it-IT" w:vendorID="64" w:dllVersion="0" w:nlCheck="1" w:checkStyle="0"/>
  <w:activeWritingStyle w:appName="MSWord" w:lang="en-GB" w:vendorID="64" w:dllVersion="0" w:nlCheck="1" w:checkStyle="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366"/>
    <w:rsid w:val="00014BA0"/>
    <w:rsid w:val="00101868"/>
    <w:rsid w:val="00116366"/>
    <w:rsid w:val="0012165F"/>
    <w:rsid w:val="001955B6"/>
    <w:rsid w:val="00243DF4"/>
    <w:rsid w:val="00270658"/>
    <w:rsid w:val="00305419"/>
    <w:rsid w:val="00317D6E"/>
    <w:rsid w:val="003324BA"/>
    <w:rsid w:val="00370EC8"/>
    <w:rsid w:val="003B4DCE"/>
    <w:rsid w:val="00412BCC"/>
    <w:rsid w:val="00432060"/>
    <w:rsid w:val="00464008"/>
    <w:rsid w:val="004F69DD"/>
    <w:rsid w:val="004F7E75"/>
    <w:rsid w:val="005521DB"/>
    <w:rsid w:val="0062163C"/>
    <w:rsid w:val="0065793B"/>
    <w:rsid w:val="006A732E"/>
    <w:rsid w:val="006C3B67"/>
    <w:rsid w:val="006E58DB"/>
    <w:rsid w:val="00701056"/>
    <w:rsid w:val="00720420"/>
    <w:rsid w:val="00737221"/>
    <w:rsid w:val="0075487C"/>
    <w:rsid w:val="00772E5D"/>
    <w:rsid w:val="00797C45"/>
    <w:rsid w:val="007A504B"/>
    <w:rsid w:val="007F0B03"/>
    <w:rsid w:val="007F51D5"/>
    <w:rsid w:val="008711BD"/>
    <w:rsid w:val="008F0918"/>
    <w:rsid w:val="008F3E7D"/>
    <w:rsid w:val="00922AA3"/>
    <w:rsid w:val="009D0075"/>
    <w:rsid w:val="009E7D62"/>
    <w:rsid w:val="00A76DC9"/>
    <w:rsid w:val="00A97C9B"/>
    <w:rsid w:val="00AF4C44"/>
    <w:rsid w:val="00BD6B79"/>
    <w:rsid w:val="00BF118F"/>
    <w:rsid w:val="00BF129C"/>
    <w:rsid w:val="00C1783D"/>
    <w:rsid w:val="00C5508F"/>
    <w:rsid w:val="00C918A5"/>
    <w:rsid w:val="00CE2C3E"/>
    <w:rsid w:val="00D23591"/>
    <w:rsid w:val="00DC3F86"/>
    <w:rsid w:val="00DE2B1C"/>
    <w:rsid w:val="00DF1880"/>
    <w:rsid w:val="00E005B9"/>
    <w:rsid w:val="00E342A3"/>
    <w:rsid w:val="00EE27E4"/>
    <w:rsid w:val="00EE57CB"/>
    <w:rsid w:val="00F66FFF"/>
    <w:rsid w:val="00FA29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C4E80F"/>
  <w15:docId w15:val="{BBCADEF5-8CE7-4086-9509-4CB6D99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97C9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0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056"/>
    <w:rPr>
      <w:lang w:val="en-GB"/>
    </w:rPr>
  </w:style>
  <w:style w:type="paragraph" w:styleId="Pidipagina">
    <w:name w:val="footer"/>
    <w:basedOn w:val="Normale"/>
    <w:link w:val="PidipaginaCarattere"/>
    <w:uiPriority w:val="99"/>
    <w:unhideWhenUsed/>
    <w:rsid w:val="007010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056"/>
    <w:rPr>
      <w:lang w:val="en-GB"/>
    </w:rPr>
  </w:style>
  <w:style w:type="paragraph" w:styleId="Testofumetto">
    <w:name w:val="Balloon Text"/>
    <w:basedOn w:val="Normale"/>
    <w:link w:val="TestofumettoCarattere"/>
    <w:uiPriority w:val="99"/>
    <w:semiHidden/>
    <w:unhideWhenUsed/>
    <w:rsid w:val="007F51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F51D5"/>
    <w:rPr>
      <w:rFonts w:ascii="Tahoma" w:hAnsi="Tahoma" w:cs="Tahoma"/>
      <w:sz w:val="16"/>
      <w:szCs w:val="16"/>
      <w:lang w:val="en-GB"/>
    </w:rPr>
  </w:style>
  <w:style w:type="table" w:styleId="Grigliatabella">
    <w:name w:val="Table Grid"/>
    <w:basedOn w:val="Tabellanormale"/>
    <w:uiPriority w:val="39"/>
    <w:rsid w:val="0033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3324BA"/>
    <w:rPr>
      <w:color w:val="0000FF"/>
      <w:u w:val="single"/>
    </w:rPr>
  </w:style>
  <w:style w:type="character" w:styleId="Rimandocommento">
    <w:name w:val="annotation reference"/>
    <w:basedOn w:val="Carpredefinitoparagrafo"/>
    <w:uiPriority w:val="99"/>
    <w:semiHidden/>
    <w:unhideWhenUsed/>
    <w:rsid w:val="006C3B67"/>
    <w:rPr>
      <w:sz w:val="16"/>
      <w:szCs w:val="16"/>
    </w:rPr>
  </w:style>
  <w:style w:type="paragraph" w:styleId="Testocommento">
    <w:name w:val="annotation text"/>
    <w:basedOn w:val="Normale"/>
    <w:link w:val="TestocommentoCarattere"/>
    <w:uiPriority w:val="99"/>
    <w:semiHidden/>
    <w:unhideWhenUsed/>
    <w:rsid w:val="006C3B6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C3B67"/>
    <w:rPr>
      <w:sz w:val="20"/>
      <w:szCs w:val="20"/>
    </w:rPr>
  </w:style>
  <w:style w:type="paragraph" w:styleId="Soggettocommento">
    <w:name w:val="annotation subject"/>
    <w:basedOn w:val="Testocommento"/>
    <w:next w:val="Testocommento"/>
    <w:link w:val="SoggettocommentoCarattere"/>
    <w:uiPriority w:val="99"/>
    <w:semiHidden/>
    <w:unhideWhenUsed/>
    <w:rsid w:val="006C3B67"/>
    <w:rPr>
      <w:b/>
      <w:bCs/>
    </w:rPr>
  </w:style>
  <w:style w:type="character" w:customStyle="1" w:styleId="SoggettocommentoCarattere">
    <w:name w:val="Soggetto commento Carattere"/>
    <w:basedOn w:val="TestocommentoCarattere"/>
    <w:link w:val="Soggettocommento"/>
    <w:uiPriority w:val="99"/>
    <w:semiHidden/>
    <w:rsid w:val="006C3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66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DA6D8-2EAC-4561-87DD-58F8F72FD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5223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Tommaso</dc:creator>
  <cp:lastModifiedBy>FrontOffice@EASYLANGUAGE.local</cp:lastModifiedBy>
  <cp:revision>3</cp:revision>
  <cp:lastPrinted>2017-10-03T15:29:00Z</cp:lastPrinted>
  <dcterms:created xsi:type="dcterms:W3CDTF">2017-10-18T07:07:00Z</dcterms:created>
  <dcterms:modified xsi:type="dcterms:W3CDTF">2017-10-18T07:20:00Z</dcterms:modified>
</cp:coreProperties>
</file>